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2A2" w:rsidRPr="00EB6373" w:rsidRDefault="00A672A2" w:rsidP="00A672A2">
      <w:pPr>
        <w:spacing w:after="0" w:line="408" w:lineRule="auto"/>
        <w:ind w:left="120"/>
        <w:jc w:val="center"/>
        <w:rPr>
          <w:lang w:val="ru-RU"/>
        </w:rPr>
      </w:pPr>
      <w:r w:rsidRPr="00EB637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672A2" w:rsidRPr="00EB6373" w:rsidRDefault="00A672A2" w:rsidP="00A672A2">
      <w:pPr>
        <w:spacing w:after="0" w:line="408" w:lineRule="auto"/>
        <w:ind w:left="120"/>
        <w:jc w:val="center"/>
        <w:rPr>
          <w:lang w:val="ru-RU"/>
        </w:rPr>
      </w:pPr>
      <w:bookmarkStart w:id="0" w:name="ac61422a-29c7-4a5a-957e-10d44a9a8bf8"/>
      <w:r w:rsidRPr="00EB637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Ростовской области</w:t>
      </w:r>
      <w:bookmarkEnd w:id="0"/>
      <w:r w:rsidRPr="00EB6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A672A2" w:rsidRPr="00EB6373" w:rsidRDefault="00A672A2" w:rsidP="00A672A2">
      <w:pPr>
        <w:spacing w:after="0" w:line="408" w:lineRule="auto"/>
        <w:ind w:left="120"/>
        <w:jc w:val="center"/>
        <w:rPr>
          <w:lang w:val="ru-RU"/>
        </w:rPr>
      </w:pPr>
      <w:bookmarkStart w:id="1" w:name="999bf644-f3de-4153-a38b-a44d917c4aaf"/>
      <w:r w:rsidRPr="00EB6373">
        <w:rPr>
          <w:rFonts w:ascii="Times New Roman" w:hAnsi="Times New Roman"/>
          <w:b/>
          <w:color w:val="000000"/>
          <w:sz w:val="28"/>
          <w:lang w:val="ru-RU"/>
        </w:rPr>
        <w:t>Кашарский отдел образования администрации Кашарского района</w:t>
      </w:r>
      <w:bookmarkEnd w:id="1"/>
    </w:p>
    <w:p w:rsidR="00A672A2" w:rsidRDefault="00A672A2" w:rsidP="00A672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</w:t>
      </w:r>
      <w:proofErr w:type="spellStart"/>
      <w:r>
        <w:rPr>
          <w:rFonts w:ascii="Times New Roman" w:hAnsi="Times New Roman"/>
          <w:b/>
          <w:color w:val="000000"/>
          <w:sz w:val="28"/>
        </w:rPr>
        <w:t>Кашарская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</w:t>
      </w:r>
    </w:p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A672A2" w:rsidRPr="00E2220E" w:rsidTr="00203C45">
        <w:tc>
          <w:tcPr>
            <w:tcW w:w="3114" w:type="dxa"/>
          </w:tcPr>
          <w:p w:rsidR="00A672A2" w:rsidRPr="0040209D" w:rsidRDefault="00A672A2" w:rsidP="00203C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672A2" w:rsidRPr="0040209D" w:rsidRDefault="00A672A2" w:rsidP="00203C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A672A2" w:rsidRDefault="00A672A2" w:rsidP="00203C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A672A2" w:rsidRPr="008944ED" w:rsidRDefault="00A672A2" w:rsidP="00203C4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A672A2" w:rsidRDefault="00A672A2" w:rsidP="00203C4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A672A2" w:rsidRPr="008944ED" w:rsidRDefault="00A672A2" w:rsidP="00203C4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Губарев Д. И.</w:t>
            </w:r>
          </w:p>
          <w:p w:rsidR="00A672A2" w:rsidRDefault="00A672A2" w:rsidP="00203C4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Приказ№92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09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A672A2" w:rsidRPr="0040209D" w:rsidRDefault="00A672A2" w:rsidP="00203C4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/>
        <w:ind w:left="120"/>
      </w:pPr>
    </w:p>
    <w:p w:rsidR="00A672A2" w:rsidRDefault="00A672A2" w:rsidP="00A672A2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A672A2" w:rsidRDefault="00A672A2" w:rsidP="00A672A2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8527059)</w:t>
      </w:r>
    </w:p>
    <w:p w:rsidR="00A672A2" w:rsidRDefault="00A672A2" w:rsidP="00A672A2">
      <w:pPr>
        <w:spacing w:after="0"/>
        <w:ind w:left="120"/>
        <w:jc w:val="center"/>
      </w:pPr>
    </w:p>
    <w:p w:rsidR="00A672A2" w:rsidRPr="00EB6373" w:rsidRDefault="00A672A2" w:rsidP="00A672A2">
      <w:pPr>
        <w:spacing w:after="0" w:line="408" w:lineRule="auto"/>
        <w:ind w:left="120"/>
        <w:jc w:val="center"/>
        <w:rPr>
          <w:lang w:val="ru-RU"/>
        </w:rPr>
      </w:pPr>
      <w:r w:rsidRPr="00EB6373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«Физическая культура» (Вариант 1)</w:t>
      </w:r>
    </w:p>
    <w:p w:rsidR="00A672A2" w:rsidRPr="00EB6373" w:rsidRDefault="00A672A2" w:rsidP="00A672A2">
      <w:pPr>
        <w:spacing w:after="0" w:line="408" w:lineRule="auto"/>
        <w:ind w:left="120"/>
        <w:jc w:val="center"/>
        <w:rPr>
          <w:lang w:val="ru-RU"/>
        </w:rPr>
      </w:pPr>
      <w:r w:rsidRPr="00EB637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для обучающихся 1 – 4 классов </w:t>
      </w: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</w:p>
    <w:p w:rsidR="00A672A2" w:rsidRPr="00EB6373" w:rsidRDefault="00A672A2" w:rsidP="00A672A2">
      <w:pPr>
        <w:spacing w:after="0"/>
        <w:ind w:left="120"/>
        <w:jc w:val="center"/>
        <w:rPr>
          <w:lang w:val="ru-RU"/>
        </w:rPr>
      </w:pPr>
      <w:bookmarkStart w:id="2" w:name="a138e01f-71ee-4195-a132-95a500e7f996"/>
      <w:r w:rsidRPr="00EB6373">
        <w:rPr>
          <w:rFonts w:ascii="Times New Roman" w:hAnsi="Times New Roman"/>
          <w:b/>
          <w:color w:val="000000"/>
          <w:sz w:val="28"/>
          <w:lang w:val="ru-RU"/>
        </w:rPr>
        <w:t>сл. Кашары</w:t>
      </w:r>
      <w:bookmarkEnd w:id="2"/>
      <w:r w:rsidRPr="00EB637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3" w:name="a612539e-b3c8-455e-88a4-bebacddb4762"/>
      <w:r w:rsidRPr="00EB6373">
        <w:rPr>
          <w:rFonts w:ascii="Times New Roman" w:hAnsi="Times New Roman"/>
          <w:b/>
          <w:color w:val="000000"/>
          <w:sz w:val="28"/>
          <w:lang w:val="ru-RU"/>
        </w:rPr>
        <w:t>2025г</w:t>
      </w:r>
      <w:bookmarkEnd w:id="3"/>
    </w:p>
    <w:p w:rsidR="00865A3B" w:rsidRDefault="00865A3B">
      <w:pPr>
        <w:rPr>
          <w:lang w:val="ru-RU"/>
        </w:rPr>
      </w:pPr>
    </w:p>
    <w:p w:rsidR="0046741A" w:rsidRDefault="0046741A" w:rsidP="0046741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46741A" w:rsidTr="00203C45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41A" w:rsidRDefault="0046741A" w:rsidP="00203C45">
            <w:pPr>
              <w:spacing w:after="0"/>
              <w:ind w:left="135"/>
            </w:pP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1A" w:rsidRDefault="0046741A" w:rsidP="00203C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1A" w:rsidRDefault="0046741A" w:rsidP="00203C45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1A" w:rsidRDefault="0046741A" w:rsidP="00203C4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6741A" w:rsidRDefault="0046741A" w:rsidP="00203C45"/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Гармоничное физическое развитие. Знакомство с формами контрольных измерений массы и длины своего тела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Осанка и ее влияние на здоровье человека. Составление комплексов упражнений для формирования правильной осанки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Олимпийское движение: история и современность.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спортивного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Общеразвивающие музыкально-сценические игры. Русские народные танцевальные движения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Общая характеристика плавания. Правила поведения в бассейне. Элементы плавания. Характерные ошибки при освоении основных элементов плавания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Методика наблюдений за динамикой своего физического развития. Осанка и ее влияние на физическое здоровье.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осанки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Краткая характеристика основных физических качеств. Различие упражнений по воздействию на развитие основных физических качеств. Отбор и составление упражнений основной гимнастики для тренировки отдельных мышц, физических качеств и способностей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Здоровый образ жизни и способы его формирования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и модернизация ролевых игр и спортивных эстафет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проведения общеразвивающих, спортивных, туристических игр и игровых заданий, спортивных эстафет с элементами соревновательной деятельности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Практика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организующих команд и приёмов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общей разминки. Практика выполнения упражнений общей разминки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гимнастического шага с контролем дыхания. Техника выполнения гимнастического бега с контролем дыхания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общей разминки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ног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брюшного пресса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укрепления мышц спины, для разогревания мышц спины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гибкости позвоночника, для развития подвижности плечевого пояса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подвижности в тазобедренных суставах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партерной разминки для развития координации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укрепления голеностопных суставов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координации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разминки у опоры для развития гибкости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базовых упражнений на равновесие у опоры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приставных </w:t>
            </w: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шагов и поворотов у опоры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08.12.2025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приземления после прыжка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комбинирование упражнений разминки у опоры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акробатических упражнений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кувырок вперёд, кувырок назад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подводящих и акробатических упражнений: шпагат продольный, поперечный, колесо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подводящих и акробатических упражнений: «мост» из </w:t>
            </w:r>
            <w:proofErr w:type="gramStart"/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положения</w:t>
            </w:r>
            <w:proofErr w:type="gramEnd"/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сидя, «мост» из положения стоя, подъем из положения «мост»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29.12.2025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правила выполнения упражнений с гимнастическими предметами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выполнения ранее изученных упражнений с гимнастическими предметами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удержания скакалки; вращения сложенной вдвое скакалки в различных плоскостях; броска и ловли скакалки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высоких прыжков вперёд через скакалку с двойным махом вперёд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бросков мяча, ловли мяча, серии отбивов мяча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комбинаций упражнений основной гимнастики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общей разминки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партерной разминки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разминки у опоры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с упражнениями с гимнастическими предметами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акробатическими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упражнениями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Комбинации различных гимнастических и акробатических упражнений с танцевальными шагами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взаимодействия и сотрудничества в музыкально-сценических и ролевых играх, в туристических играх и игровых заданиях, в спортивных эстафетах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Практика применения правил безопасности при выполнении физических упражнений и различных форм двигательной активности в играх и игровых заданиях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Музыкально-сценические и ролевые игры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Туристические игры и спортивные эстафеты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и правила участия в спортивных эстафетах с элементами соревновательной деятельности. Практика применения правил техники безопасности при участии в спортивных эстафетах с элементами соревновательной деятельности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Спортивные эстафеты с элементами </w:t>
            </w: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соревновательной деятельности без гимнастических предметов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эстафеты с элементами соревновательной деятельности с гимнастическими предметами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организующие команды и приемы. Техника выполнения действий при строевых командах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27.03.2026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бег вперед, назад, подскоки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группировка, кувырок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повороты, равновесие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развития жизненно важных навыков и умений: бросок и ловля гимнастического предмета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 челночного бега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определенных двигательных умений и навыков: бега на короткие дистанции (30 м)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перемещений с броском и ловлей гимнастического предмета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Техника выполнения прыжка в группировке с полуповоротом всего тела толчком с двух ног.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прыжка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выбросом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вперед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Плавание: общая характеристика. Правила безопасного поведения в бассейне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дыхания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элементарных гребковых движений руками, ногами, скольжение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выполнения упражнений для формирования навыков плавания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Спортивные стили плавания. Техника спортивных стилей плавания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25.05.2026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свободного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ввода1</w:t>
            </w: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</w:pP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</w:pPr>
          </w:p>
        </w:tc>
      </w:tr>
      <w:tr w:rsidR="0046741A" w:rsidTr="00203C4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1A" w:rsidRPr="00146B92" w:rsidRDefault="0046741A" w:rsidP="00203C45">
            <w:pPr>
              <w:spacing w:after="0"/>
              <w:ind w:left="135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46741A" w:rsidRPr="00557FE2" w:rsidRDefault="0046741A" w:rsidP="00203C45">
            <w:pPr>
              <w:spacing w:after="0"/>
              <w:ind w:left="135"/>
              <w:jc w:val="center"/>
              <w:rPr>
                <w:lang w:val="ru-RU"/>
              </w:rPr>
            </w:pPr>
            <w:r w:rsidRPr="00146B9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557FE2">
              <w:rPr>
                <w:rFonts w:ascii="Times New Roman" w:hAnsi="Times New Roman"/>
                <w:color w:val="000000"/>
                <w:sz w:val="24"/>
              </w:rPr>
              <w:t>6</w:t>
            </w:r>
            <w:r w:rsidR="00557FE2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46741A" w:rsidRDefault="0046741A" w:rsidP="00203C4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6741A" w:rsidRDefault="0046741A" w:rsidP="00203C45"/>
        </w:tc>
      </w:tr>
    </w:tbl>
    <w:p w:rsidR="0046741A" w:rsidRDefault="0046741A" w:rsidP="0046741A">
      <w:pPr>
        <w:sectPr w:rsidR="0046741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6741A" w:rsidRPr="00A672A2" w:rsidRDefault="0046741A">
      <w:pPr>
        <w:rPr>
          <w:lang w:val="ru-RU"/>
        </w:rPr>
      </w:pPr>
    </w:p>
    <w:sectPr w:rsidR="0046741A" w:rsidRPr="00A672A2" w:rsidSect="00865A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72A2"/>
    <w:rsid w:val="0046741A"/>
    <w:rsid w:val="00557FE2"/>
    <w:rsid w:val="00865A3B"/>
    <w:rsid w:val="00A6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2A2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1431</Words>
  <Characters>8160</Characters>
  <Application>Microsoft Office Word</Application>
  <DocSecurity>0</DocSecurity>
  <Lines>68</Lines>
  <Paragraphs>19</Paragraphs>
  <ScaleCrop>false</ScaleCrop>
  <Company>Hewlett-Packard</Company>
  <LinksUpToDate>false</LinksUpToDate>
  <CharactersWithSpaces>9572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dcterms:created xsi:type="dcterms:W3CDTF">2025-09-09T12:44:00Z</dcterms:created>
  <dcterms:modified xsi:type="dcterms:W3CDTF">2025-09-09T12:49:00Z</dcterms:modified>
</cp:coreProperties>
</file>